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6C" w:rsidRPr="00572F5B" w:rsidRDefault="001B216C" w:rsidP="001B216C">
      <w:pPr>
        <w:pStyle w:val="2"/>
        <w:spacing w:before="0" w:beforeAutospacing="0" w:after="0" w:afterAutospacing="0" w:line="450" w:lineRule="atLeast"/>
        <w:rPr>
          <w:rFonts w:ascii="Ubuntu" w:hAnsi="Ubuntu"/>
          <w:b w:val="0"/>
          <w:bCs w:val="0"/>
          <w:color w:val="000000" w:themeColor="text1"/>
        </w:rPr>
      </w:pPr>
      <w:r w:rsidRPr="00F03EB6">
        <w:rPr>
          <w:rFonts w:ascii="Ubuntu" w:hAnsi="Ubuntu"/>
          <w:color w:val="000000" w:themeColor="text1"/>
        </w:rPr>
        <w:t xml:space="preserve">ПАМ’ЯТКА </w:t>
      </w:r>
      <w:r w:rsidRPr="00572F5B">
        <w:rPr>
          <w:rFonts w:ascii="Ubuntu" w:hAnsi="Ubuntu"/>
          <w:color w:val="000000" w:themeColor="text1"/>
          <w:sz w:val="32"/>
          <w:szCs w:val="32"/>
        </w:rPr>
        <w:t>щ</w:t>
      </w:r>
      <w:r w:rsidRPr="00572F5B">
        <w:rPr>
          <w:rFonts w:ascii="Ubuntu" w:hAnsi="Ubuntu"/>
          <w:bCs w:val="0"/>
          <w:color w:val="000000" w:themeColor="text1"/>
          <w:sz w:val="32"/>
          <w:szCs w:val="32"/>
        </w:rPr>
        <w:t>одо надання викривачам безоплатної вторинної правової допомоги</w:t>
      </w:r>
    </w:p>
    <w:p w:rsidR="001B216C" w:rsidRPr="00572F5B" w:rsidRDefault="001B216C" w:rsidP="001B216C">
      <w:pPr>
        <w:pStyle w:val="a3"/>
        <w:spacing w:before="0" w:beforeAutospacing="0" w:after="0" w:afterAutospacing="0" w:line="450" w:lineRule="atLeast"/>
        <w:ind w:firstLine="567"/>
        <w:jc w:val="both"/>
        <w:rPr>
          <w:rFonts w:ascii="Ubuntu" w:hAnsi="Ubuntu"/>
          <w:color w:val="000000" w:themeColor="text1"/>
          <w:sz w:val="23"/>
          <w:szCs w:val="23"/>
        </w:rPr>
      </w:pPr>
    </w:p>
    <w:p w:rsidR="001B216C" w:rsidRPr="002B589F" w:rsidRDefault="001B216C" w:rsidP="001B216C">
      <w:pPr>
        <w:pStyle w:val="a3"/>
        <w:spacing w:before="0" w:beforeAutospacing="0" w:after="0" w:afterAutospacing="0" w:line="450" w:lineRule="atLeast"/>
        <w:ind w:firstLine="567"/>
        <w:jc w:val="both"/>
        <w:rPr>
          <w:rFonts w:ascii="Ubuntu" w:hAnsi="Ubuntu"/>
          <w:color w:val="000000" w:themeColor="text1"/>
          <w:sz w:val="28"/>
          <w:szCs w:val="28"/>
        </w:rPr>
      </w:pPr>
      <w:r w:rsidRPr="002B589F">
        <w:rPr>
          <w:rFonts w:ascii="Ubuntu" w:hAnsi="Ubuntu"/>
          <w:color w:val="000000" w:themeColor="text1"/>
          <w:sz w:val="28"/>
          <w:szCs w:val="28"/>
        </w:rPr>
        <w:t>Викривачі перебувають під захистом держави. Для захисту викривач може користуватися всіма видами правової допомоги, передбаченої Законом України «Про безоплатну правову допомогу», або залучити адвоката самостійно (ч. 1 та ч. 3 ст. 53 Закону).</w:t>
      </w:r>
    </w:p>
    <w:p w:rsidR="001B216C" w:rsidRPr="002B589F" w:rsidRDefault="001B216C" w:rsidP="001B216C">
      <w:pPr>
        <w:pStyle w:val="a3"/>
        <w:spacing w:before="0" w:beforeAutospacing="0" w:after="0" w:afterAutospacing="0" w:line="450" w:lineRule="atLeast"/>
        <w:ind w:firstLine="567"/>
        <w:jc w:val="both"/>
        <w:rPr>
          <w:rFonts w:ascii="Ubuntu" w:hAnsi="Ubuntu"/>
          <w:color w:val="000000" w:themeColor="text1"/>
          <w:sz w:val="28"/>
          <w:szCs w:val="28"/>
        </w:rPr>
      </w:pPr>
      <w:r w:rsidRPr="002B589F">
        <w:rPr>
          <w:rFonts w:ascii="Ubuntu" w:hAnsi="Ubuntu"/>
          <w:color w:val="000000" w:themeColor="text1"/>
          <w:sz w:val="28"/>
          <w:szCs w:val="28"/>
        </w:rPr>
        <w:t>Викривач має право на безоплатну правову допомогу у зв’язку із захистом прав викривача (п. 5 ч. 2 статті 533 Закону).</w:t>
      </w:r>
    </w:p>
    <w:p w:rsidR="001B216C" w:rsidRPr="002B589F" w:rsidRDefault="001B216C" w:rsidP="001B216C">
      <w:pPr>
        <w:pStyle w:val="a3"/>
        <w:spacing w:before="0" w:beforeAutospacing="0" w:after="0" w:afterAutospacing="0" w:line="450" w:lineRule="atLeast"/>
        <w:ind w:firstLine="567"/>
        <w:jc w:val="both"/>
        <w:rPr>
          <w:rFonts w:ascii="Ubuntu" w:hAnsi="Ubuntu"/>
          <w:color w:val="000000" w:themeColor="text1"/>
          <w:sz w:val="28"/>
          <w:szCs w:val="28"/>
        </w:rPr>
      </w:pPr>
      <w:r w:rsidRPr="002B589F">
        <w:rPr>
          <w:rFonts w:ascii="Ubuntu" w:hAnsi="Ubuntu"/>
          <w:color w:val="000000" w:themeColor="text1"/>
          <w:sz w:val="28"/>
          <w:szCs w:val="28"/>
        </w:rPr>
        <w:t>Вищевказані норми Закону кореспондуються з Законом України «Про безоплатну правову допомогу», яким визначено, що викривач у зв’язку з повідомленням ним інформації про корупційне або пов’язане з корупцією правопорушення має право на безоплатну вторинну правову допомогу</w:t>
      </w:r>
      <w:r w:rsidRPr="002B589F">
        <w:rPr>
          <w:rFonts w:ascii="Ubuntu" w:hAnsi="Ubuntu"/>
          <w:color w:val="000000" w:themeColor="text1"/>
          <w:sz w:val="28"/>
          <w:szCs w:val="28"/>
        </w:rPr>
        <w:br/>
        <w:t>(п. 14 ч. 1 ст. 14 Закону України «Про безоплатну правову допомогу»).</w:t>
      </w:r>
    </w:p>
    <w:p w:rsidR="001B216C" w:rsidRPr="002B589F" w:rsidRDefault="001B216C" w:rsidP="001B216C">
      <w:pPr>
        <w:pStyle w:val="a3"/>
        <w:spacing w:before="0" w:beforeAutospacing="0" w:after="0" w:afterAutospacing="0" w:line="450" w:lineRule="atLeast"/>
        <w:ind w:firstLine="567"/>
        <w:jc w:val="both"/>
        <w:rPr>
          <w:rFonts w:ascii="Ubuntu" w:hAnsi="Ubuntu"/>
          <w:color w:val="000000" w:themeColor="text1"/>
          <w:sz w:val="28"/>
          <w:szCs w:val="28"/>
        </w:rPr>
      </w:pPr>
      <w:r w:rsidRPr="002B589F">
        <w:rPr>
          <w:rFonts w:ascii="Ubuntu" w:hAnsi="Ubuntu"/>
          <w:color w:val="000000" w:themeColor="text1"/>
          <w:sz w:val="28"/>
          <w:szCs w:val="28"/>
        </w:rPr>
        <w:t>Безоплатна вторинна правова допомога включає такі види правових послуг (ч. 2 ст. 13 Закону України «Про безоплатну правову допомогу»):</w:t>
      </w:r>
    </w:p>
    <w:p w:rsidR="001B216C" w:rsidRPr="002B589F" w:rsidRDefault="001B216C" w:rsidP="001B216C">
      <w:pPr>
        <w:pStyle w:val="a3"/>
        <w:spacing w:before="0" w:beforeAutospacing="0" w:after="0" w:afterAutospacing="0" w:line="450" w:lineRule="atLeast"/>
        <w:ind w:firstLine="567"/>
        <w:jc w:val="both"/>
        <w:rPr>
          <w:rFonts w:ascii="Ubuntu" w:hAnsi="Ubuntu"/>
          <w:color w:val="000000" w:themeColor="text1"/>
          <w:sz w:val="28"/>
          <w:szCs w:val="28"/>
        </w:rPr>
      </w:pPr>
      <w:r w:rsidRPr="002B589F">
        <w:rPr>
          <w:rFonts w:ascii="Ubuntu" w:hAnsi="Ubuntu"/>
          <w:color w:val="000000" w:themeColor="text1"/>
          <w:sz w:val="28"/>
          <w:szCs w:val="28"/>
        </w:rPr>
        <w:t>1) захист від обвинувачення;</w:t>
      </w:r>
    </w:p>
    <w:p w:rsidR="001B216C" w:rsidRPr="002B589F" w:rsidRDefault="001B216C" w:rsidP="001B216C">
      <w:pPr>
        <w:pStyle w:val="a3"/>
        <w:spacing w:before="0" w:beforeAutospacing="0" w:after="0" w:afterAutospacing="0" w:line="450" w:lineRule="atLeast"/>
        <w:ind w:firstLine="567"/>
        <w:jc w:val="both"/>
        <w:rPr>
          <w:rFonts w:ascii="Ubuntu" w:hAnsi="Ubuntu"/>
          <w:color w:val="000000" w:themeColor="text1"/>
          <w:sz w:val="28"/>
          <w:szCs w:val="28"/>
        </w:rPr>
      </w:pPr>
      <w:r w:rsidRPr="002B589F">
        <w:rPr>
          <w:rFonts w:ascii="Ubuntu" w:hAnsi="Ubuntu"/>
          <w:color w:val="000000" w:themeColor="text1"/>
          <w:sz w:val="28"/>
          <w:szCs w:val="28"/>
        </w:rPr>
        <w:t xml:space="preserve">2) здійснення представництва інтересів у судах, інших державних органах, </w:t>
      </w:r>
      <w:proofErr w:type="spellStart"/>
      <w:r w:rsidRPr="002B589F">
        <w:rPr>
          <w:rFonts w:ascii="Ubuntu" w:hAnsi="Ubuntu"/>
          <w:color w:val="000000" w:themeColor="text1"/>
          <w:sz w:val="28"/>
          <w:szCs w:val="28"/>
        </w:rPr>
        <w:t>органах</w:t>
      </w:r>
      <w:proofErr w:type="spellEnd"/>
      <w:r w:rsidRPr="002B589F">
        <w:rPr>
          <w:rFonts w:ascii="Ubuntu" w:hAnsi="Ubuntu"/>
          <w:color w:val="000000" w:themeColor="text1"/>
          <w:sz w:val="28"/>
          <w:szCs w:val="28"/>
        </w:rPr>
        <w:t xml:space="preserve"> місцевого самоврядування, перед іншими особами;</w:t>
      </w:r>
    </w:p>
    <w:p w:rsidR="001B216C" w:rsidRPr="002B589F" w:rsidRDefault="001B216C" w:rsidP="001B216C">
      <w:pPr>
        <w:pStyle w:val="a3"/>
        <w:spacing w:before="0" w:beforeAutospacing="0" w:after="0" w:afterAutospacing="0" w:line="450" w:lineRule="atLeast"/>
        <w:ind w:firstLine="567"/>
        <w:jc w:val="both"/>
        <w:rPr>
          <w:rFonts w:ascii="Ubuntu" w:hAnsi="Ubuntu"/>
          <w:color w:val="000000" w:themeColor="text1"/>
          <w:sz w:val="28"/>
          <w:szCs w:val="28"/>
        </w:rPr>
      </w:pPr>
      <w:r w:rsidRPr="002B589F">
        <w:rPr>
          <w:rFonts w:ascii="Ubuntu" w:hAnsi="Ubuntu"/>
          <w:color w:val="000000" w:themeColor="text1"/>
          <w:sz w:val="28"/>
          <w:szCs w:val="28"/>
        </w:rPr>
        <w:t>3) складення документів процесуального характеру.</w:t>
      </w:r>
    </w:p>
    <w:p w:rsidR="001B216C" w:rsidRPr="002B589F" w:rsidRDefault="001B216C" w:rsidP="001B216C">
      <w:pPr>
        <w:pStyle w:val="2"/>
        <w:spacing w:before="0" w:beforeAutospacing="0" w:after="0" w:afterAutospacing="0" w:line="450" w:lineRule="atLeast"/>
        <w:ind w:firstLine="567"/>
        <w:rPr>
          <w:rFonts w:ascii="Ubuntu" w:hAnsi="Ubuntu"/>
          <w:b w:val="0"/>
          <w:bCs w:val="0"/>
          <w:color w:val="000000" w:themeColor="text1"/>
          <w:sz w:val="28"/>
          <w:szCs w:val="28"/>
        </w:rPr>
      </w:pPr>
    </w:p>
    <w:p w:rsidR="001B216C" w:rsidRPr="002B589F" w:rsidRDefault="001B216C" w:rsidP="001B216C">
      <w:pPr>
        <w:pStyle w:val="2"/>
        <w:spacing w:before="0" w:beforeAutospacing="0" w:after="0" w:afterAutospacing="0" w:line="450" w:lineRule="atLeast"/>
        <w:ind w:firstLine="567"/>
        <w:rPr>
          <w:rFonts w:ascii="Ubuntu" w:hAnsi="Ubuntu"/>
          <w:bCs w:val="0"/>
          <w:color w:val="000000" w:themeColor="text1"/>
          <w:sz w:val="28"/>
          <w:szCs w:val="28"/>
        </w:rPr>
      </w:pPr>
      <w:r w:rsidRPr="002B589F">
        <w:rPr>
          <w:rFonts w:ascii="Ubuntu" w:hAnsi="Ubuntu"/>
          <w:bCs w:val="0"/>
          <w:color w:val="000000" w:themeColor="text1"/>
          <w:sz w:val="28"/>
          <w:szCs w:val="28"/>
        </w:rPr>
        <w:t>Реалізація права викривача на безоплатну вторинну правову допомогу</w:t>
      </w:r>
    </w:p>
    <w:p w:rsidR="001B216C" w:rsidRPr="002B589F" w:rsidRDefault="001B216C" w:rsidP="001B216C">
      <w:pPr>
        <w:pStyle w:val="a3"/>
        <w:spacing w:before="0" w:beforeAutospacing="0" w:after="0" w:afterAutospacing="0" w:line="450" w:lineRule="atLeast"/>
        <w:ind w:firstLine="567"/>
        <w:jc w:val="both"/>
        <w:rPr>
          <w:rFonts w:ascii="Ubuntu" w:hAnsi="Ubuntu"/>
          <w:color w:val="000000" w:themeColor="text1"/>
          <w:sz w:val="28"/>
          <w:szCs w:val="28"/>
        </w:rPr>
      </w:pPr>
      <w:r w:rsidRPr="002B589F">
        <w:rPr>
          <w:rFonts w:ascii="Ubuntu" w:hAnsi="Ubuntu"/>
          <w:color w:val="000000" w:themeColor="text1"/>
          <w:sz w:val="28"/>
          <w:szCs w:val="28"/>
        </w:rPr>
        <w:t>Звернення про надання одного з видів правових послуг, передбачених</w:t>
      </w:r>
      <w:r w:rsidRPr="002B589F">
        <w:rPr>
          <w:rFonts w:ascii="Ubuntu" w:hAnsi="Ubuntu"/>
          <w:color w:val="000000" w:themeColor="text1"/>
          <w:sz w:val="28"/>
          <w:szCs w:val="28"/>
        </w:rPr>
        <w:br/>
        <w:t>ч. 2 ст. 13 Закону України «Про безоплатну правову допомогу», подаються особами, які досягли повноліття, до Центру з надання безоплатної вторинної правової допомоги або до територіального органу юстиції за місцем фактичного проживання таких осіб (ч. 1 ст. 18 Закону України «Про безоплатну правову допомогу»).</w:t>
      </w:r>
    </w:p>
    <w:p w:rsidR="001B216C" w:rsidRPr="002B589F" w:rsidRDefault="001B216C" w:rsidP="001B216C">
      <w:pPr>
        <w:pStyle w:val="a3"/>
        <w:spacing w:before="0" w:beforeAutospacing="0" w:after="0" w:afterAutospacing="0" w:line="450" w:lineRule="atLeast"/>
        <w:ind w:firstLine="567"/>
        <w:jc w:val="both"/>
        <w:rPr>
          <w:rFonts w:ascii="Ubuntu" w:hAnsi="Ubuntu"/>
          <w:color w:val="000000" w:themeColor="text1"/>
          <w:sz w:val="28"/>
          <w:szCs w:val="28"/>
        </w:rPr>
      </w:pPr>
      <w:r w:rsidRPr="002B589F">
        <w:rPr>
          <w:rFonts w:ascii="Ubuntu" w:hAnsi="Ubuntu"/>
          <w:color w:val="000000" w:themeColor="text1"/>
          <w:sz w:val="28"/>
          <w:szCs w:val="28"/>
        </w:rPr>
        <w:t>Разом із зверненням про надання безоплатної вторинної правової допомоги особа або законний представник особи подає документи, що підтверджують здійснення ним повідомлення про можливі факти корупційних або пов’язаних з корупцією правопорушень, інших порушень Закону.</w:t>
      </w:r>
    </w:p>
    <w:p w:rsidR="001B216C" w:rsidRPr="002B589F" w:rsidRDefault="001B216C" w:rsidP="001B216C">
      <w:pPr>
        <w:pStyle w:val="a3"/>
        <w:spacing w:before="0" w:beforeAutospacing="0" w:after="0" w:afterAutospacing="0" w:line="450" w:lineRule="atLeast"/>
        <w:ind w:firstLine="567"/>
        <w:jc w:val="both"/>
        <w:rPr>
          <w:rFonts w:ascii="Ubuntu" w:hAnsi="Ubuntu"/>
          <w:color w:val="000000" w:themeColor="text1"/>
          <w:sz w:val="28"/>
          <w:szCs w:val="28"/>
        </w:rPr>
      </w:pPr>
      <w:r w:rsidRPr="002B589F">
        <w:rPr>
          <w:rFonts w:ascii="Ubuntu" w:hAnsi="Ubuntu"/>
          <w:color w:val="000000" w:themeColor="text1"/>
          <w:sz w:val="28"/>
          <w:szCs w:val="28"/>
        </w:rPr>
        <w:lastRenderedPageBreak/>
        <w:t>Такими документами можуть бути, зокрема:</w:t>
      </w:r>
    </w:p>
    <w:p w:rsidR="001B216C" w:rsidRPr="002B589F" w:rsidRDefault="001B216C" w:rsidP="001B216C">
      <w:pPr>
        <w:pStyle w:val="a3"/>
        <w:spacing w:before="0" w:beforeAutospacing="0" w:after="0" w:afterAutospacing="0" w:line="450" w:lineRule="atLeast"/>
        <w:ind w:firstLine="567"/>
        <w:jc w:val="both"/>
        <w:rPr>
          <w:rFonts w:ascii="Ubuntu" w:hAnsi="Ubuntu"/>
          <w:color w:val="000000" w:themeColor="text1"/>
          <w:sz w:val="28"/>
          <w:szCs w:val="28"/>
        </w:rPr>
      </w:pPr>
      <w:r w:rsidRPr="002B589F">
        <w:rPr>
          <w:rFonts w:ascii="Ubuntu" w:hAnsi="Ubuntu"/>
          <w:color w:val="000000" w:themeColor="text1"/>
          <w:sz w:val="28"/>
          <w:szCs w:val="28"/>
        </w:rPr>
        <w:t>1) копія відповіді органу (закладу, установи, організації або юридичної особи) на повідомлення (заяву, скаргу тощо) викривача;</w:t>
      </w:r>
    </w:p>
    <w:p w:rsidR="001B216C" w:rsidRPr="002B589F" w:rsidRDefault="001B216C" w:rsidP="001B216C">
      <w:pPr>
        <w:pStyle w:val="a3"/>
        <w:spacing w:before="0" w:beforeAutospacing="0" w:after="0" w:afterAutospacing="0" w:line="450" w:lineRule="atLeast"/>
        <w:ind w:firstLine="567"/>
        <w:jc w:val="both"/>
        <w:rPr>
          <w:rFonts w:ascii="Ubuntu" w:hAnsi="Ubuntu"/>
          <w:color w:val="000000" w:themeColor="text1"/>
          <w:sz w:val="28"/>
          <w:szCs w:val="28"/>
        </w:rPr>
      </w:pPr>
      <w:r w:rsidRPr="002B589F">
        <w:rPr>
          <w:rFonts w:ascii="Ubuntu" w:hAnsi="Ubuntu"/>
          <w:color w:val="000000" w:themeColor="text1"/>
          <w:sz w:val="28"/>
          <w:szCs w:val="28"/>
        </w:rPr>
        <w:t>2) копія листа органу (установи) про результати попередньої перевірки за повідомленням викривача про можливі факти корупційних або пов’язаних з корупцією правопорушень, інших порушень Закону;</w:t>
      </w:r>
    </w:p>
    <w:p w:rsidR="001B216C" w:rsidRPr="002B589F" w:rsidRDefault="001B216C" w:rsidP="001B216C">
      <w:pPr>
        <w:pStyle w:val="a3"/>
        <w:spacing w:before="0" w:beforeAutospacing="0" w:after="0" w:afterAutospacing="0" w:line="450" w:lineRule="atLeast"/>
        <w:ind w:firstLine="567"/>
        <w:jc w:val="both"/>
        <w:rPr>
          <w:rFonts w:ascii="Ubuntu" w:hAnsi="Ubuntu"/>
          <w:color w:val="000000" w:themeColor="text1"/>
          <w:sz w:val="28"/>
          <w:szCs w:val="28"/>
        </w:rPr>
      </w:pPr>
      <w:r w:rsidRPr="002B589F">
        <w:rPr>
          <w:rFonts w:ascii="Ubuntu" w:hAnsi="Ubuntu"/>
          <w:color w:val="000000" w:themeColor="text1"/>
          <w:sz w:val="28"/>
          <w:szCs w:val="28"/>
        </w:rPr>
        <w:t>3) копія повідомлення Національному агентству про початок досудового розслідування за участю викривача;</w:t>
      </w:r>
    </w:p>
    <w:p w:rsidR="001B216C" w:rsidRPr="002B589F" w:rsidRDefault="001B216C" w:rsidP="001B216C">
      <w:pPr>
        <w:pStyle w:val="a3"/>
        <w:spacing w:before="0" w:beforeAutospacing="0" w:after="0" w:afterAutospacing="0" w:line="450" w:lineRule="atLeast"/>
        <w:ind w:firstLine="567"/>
        <w:jc w:val="both"/>
        <w:rPr>
          <w:rFonts w:ascii="Ubuntu" w:hAnsi="Ubuntu"/>
          <w:color w:val="000000" w:themeColor="text1"/>
          <w:sz w:val="28"/>
          <w:szCs w:val="28"/>
        </w:rPr>
      </w:pPr>
      <w:r w:rsidRPr="002B589F">
        <w:rPr>
          <w:rFonts w:ascii="Ubuntu" w:hAnsi="Ubuntu"/>
          <w:color w:val="000000" w:themeColor="text1"/>
          <w:sz w:val="28"/>
          <w:szCs w:val="28"/>
        </w:rPr>
        <w:t>4) копія повідомлення Національному агентству про участь викривача у справі про адміністративне правопорушення, пов’язане з корупцією;</w:t>
      </w:r>
    </w:p>
    <w:p w:rsidR="001B216C" w:rsidRPr="002B589F" w:rsidRDefault="001B216C" w:rsidP="001B216C">
      <w:pPr>
        <w:pStyle w:val="a3"/>
        <w:spacing w:before="0" w:beforeAutospacing="0" w:after="0" w:afterAutospacing="0" w:line="450" w:lineRule="atLeast"/>
        <w:ind w:firstLine="567"/>
        <w:jc w:val="both"/>
        <w:rPr>
          <w:rFonts w:ascii="Ubuntu" w:hAnsi="Ubuntu"/>
          <w:color w:val="000000" w:themeColor="text1"/>
          <w:sz w:val="28"/>
          <w:szCs w:val="28"/>
        </w:rPr>
      </w:pPr>
      <w:r w:rsidRPr="002B589F">
        <w:rPr>
          <w:rFonts w:ascii="Ubuntu" w:hAnsi="Ubuntu"/>
          <w:color w:val="000000" w:themeColor="text1"/>
          <w:sz w:val="28"/>
          <w:szCs w:val="28"/>
        </w:rPr>
        <w:t>5) витяг з Єдиного реєстру досудових розслідувань, до якого внесені відомості про заявника (викривача) у справі про корупційний злочин;</w:t>
      </w:r>
    </w:p>
    <w:p w:rsidR="001B216C" w:rsidRPr="002B589F" w:rsidRDefault="001B216C" w:rsidP="001B216C">
      <w:pPr>
        <w:pStyle w:val="a3"/>
        <w:spacing w:before="0" w:beforeAutospacing="0" w:after="0" w:afterAutospacing="0" w:line="450" w:lineRule="atLeast"/>
        <w:ind w:firstLine="567"/>
        <w:jc w:val="both"/>
        <w:rPr>
          <w:rFonts w:ascii="Ubuntu" w:hAnsi="Ubuntu"/>
          <w:color w:val="000000" w:themeColor="text1"/>
          <w:sz w:val="28"/>
          <w:szCs w:val="28"/>
        </w:rPr>
      </w:pPr>
      <w:r w:rsidRPr="002B589F">
        <w:rPr>
          <w:rFonts w:ascii="Ubuntu" w:hAnsi="Ubuntu"/>
          <w:color w:val="000000" w:themeColor="text1"/>
          <w:sz w:val="28"/>
          <w:szCs w:val="28"/>
        </w:rPr>
        <w:t>6) інші документи, видані уповноваженими органами, які підтверджують, що особа є викривачем у зв’язку із повідомленням нею інформації про можливі факти корупційних або пов’язаних з корупцією правопорушень, інших порушень Закону.</w:t>
      </w:r>
    </w:p>
    <w:p w:rsidR="001B216C" w:rsidRPr="002B589F" w:rsidRDefault="001B216C" w:rsidP="001B216C">
      <w:pPr>
        <w:spacing w:after="0" w:line="450" w:lineRule="atLeast"/>
        <w:ind w:firstLine="567"/>
        <w:outlineLvl w:val="1"/>
        <w:rPr>
          <w:rFonts w:ascii="Ubuntu" w:eastAsia="Times New Roman" w:hAnsi="Ubuntu" w:cs="Times New Roman"/>
          <w:color w:val="000000" w:themeColor="text1"/>
          <w:sz w:val="28"/>
          <w:szCs w:val="28"/>
          <w:lang w:val="uk-UA" w:eastAsia="uk-UA"/>
        </w:rPr>
      </w:pPr>
    </w:p>
    <w:p w:rsidR="001B216C" w:rsidRPr="001B4469" w:rsidRDefault="001B4469" w:rsidP="001B446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B44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Головний спеціаліст із запобігання та                                                                         </w:t>
      </w:r>
      <w:r w:rsidRPr="001B44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виявлення корупції апарату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</w:t>
      </w:r>
      <w:bookmarkStart w:id="0" w:name="_GoBack"/>
      <w:bookmarkEnd w:id="0"/>
      <w:r w:rsidRPr="001B4469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районної державної адміністрації                                         Зоя ПОНОМАРЕНКО</w:t>
      </w:r>
    </w:p>
    <w:p w:rsidR="003836E3" w:rsidRPr="001B216C" w:rsidRDefault="003836E3">
      <w:pPr>
        <w:rPr>
          <w:lang w:val="uk-UA"/>
        </w:rPr>
      </w:pPr>
    </w:p>
    <w:sectPr w:rsidR="003836E3" w:rsidRPr="001B21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6C"/>
    <w:rsid w:val="001B216C"/>
    <w:rsid w:val="001B4469"/>
    <w:rsid w:val="0038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u w:val="single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6C"/>
    <w:pPr>
      <w:spacing w:after="160" w:line="256" w:lineRule="auto"/>
    </w:pPr>
    <w:rPr>
      <w:rFonts w:asciiTheme="minorHAnsi" w:eastAsiaTheme="minorHAnsi" w:hAnsiTheme="minorHAnsi" w:cstheme="minorBidi"/>
      <w:bCs w:val="0"/>
      <w:sz w:val="22"/>
      <w:szCs w:val="22"/>
      <w:u w:val="none"/>
      <w:lang w:val="ru-RU"/>
    </w:rPr>
  </w:style>
  <w:style w:type="paragraph" w:styleId="2">
    <w:name w:val="heading 2"/>
    <w:basedOn w:val="a"/>
    <w:link w:val="20"/>
    <w:uiPriority w:val="9"/>
    <w:qFormat/>
    <w:rsid w:val="001B21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216C"/>
    <w:rPr>
      <w:b/>
      <w:sz w:val="36"/>
      <w:szCs w:val="36"/>
      <w:u w:val="none"/>
      <w:lang w:eastAsia="uk-UA"/>
    </w:rPr>
  </w:style>
  <w:style w:type="paragraph" w:styleId="a3">
    <w:name w:val="Normal (Web)"/>
    <w:basedOn w:val="a"/>
    <w:uiPriority w:val="99"/>
    <w:unhideWhenUsed/>
    <w:rsid w:val="001B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u w:val="single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6C"/>
    <w:pPr>
      <w:spacing w:after="160" w:line="256" w:lineRule="auto"/>
    </w:pPr>
    <w:rPr>
      <w:rFonts w:asciiTheme="minorHAnsi" w:eastAsiaTheme="minorHAnsi" w:hAnsiTheme="minorHAnsi" w:cstheme="minorBidi"/>
      <w:bCs w:val="0"/>
      <w:sz w:val="22"/>
      <w:szCs w:val="22"/>
      <w:u w:val="none"/>
      <w:lang w:val="ru-RU"/>
    </w:rPr>
  </w:style>
  <w:style w:type="paragraph" w:styleId="2">
    <w:name w:val="heading 2"/>
    <w:basedOn w:val="a"/>
    <w:link w:val="20"/>
    <w:uiPriority w:val="9"/>
    <w:qFormat/>
    <w:rsid w:val="001B21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216C"/>
    <w:rPr>
      <w:b/>
      <w:sz w:val="36"/>
      <w:szCs w:val="36"/>
      <w:u w:val="none"/>
      <w:lang w:eastAsia="uk-UA"/>
    </w:rPr>
  </w:style>
  <w:style w:type="paragraph" w:styleId="a3">
    <w:name w:val="Normal (Web)"/>
    <w:basedOn w:val="a"/>
    <w:uiPriority w:val="99"/>
    <w:unhideWhenUsed/>
    <w:rsid w:val="001B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1978</Words>
  <Characters>1129</Characters>
  <Application>Microsoft Office Word</Application>
  <DocSecurity>0</DocSecurity>
  <Lines>9</Lines>
  <Paragraphs>6</Paragraphs>
  <ScaleCrop>false</ScaleCrop>
  <Company>SPecialiST RePack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HP4540s</dc:creator>
  <cp:lastModifiedBy>HP4540s</cp:lastModifiedBy>
  <cp:revision>2</cp:revision>
  <dcterms:created xsi:type="dcterms:W3CDTF">2022-08-12T13:11:00Z</dcterms:created>
  <dcterms:modified xsi:type="dcterms:W3CDTF">2022-10-27T08:41:00Z</dcterms:modified>
</cp:coreProperties>
</file>